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v:background id="_x0000_s1025" o:bwmode="white" fillcolor="#ffc">
      <v:fill r:id="rId2" o:title="Blankas" type="tile"/>
    </v:background>
  </w:background>
  <w:body>
    <w:p w:rsidR="00ED73C5" w:rsidRPr="00A72C99" w:rsidRDefault="00ED73C5" w:rsidP="00775F37">
      <w:pPr>
        <w:spacing w:after="0"/>
        <w:ind w:firstLine="709"/>
        <w:rPr>
          <w:rFonts w:ascii="Arial" w:hAnsi="Arial" w:cs="Arial"/>
          <w:i/>
          <w:iCs/>
          <w:szCs w:val="28"/>
          <w:lang w:val="lt-LT"/>
        </w:rPr>
      </w:pPr>
    </w:p>
    <w:p w:rsidR="00ED73C5" w:rsidRPr="00D05DAF" w:rsidRDefault="00ED73C5" w:rsidP="00775F37">
      <w:pPr>
        <w:spacing w:after="0"/>
        <w:ind w:firstLine="709"/>
        <w:jc w:val="center"/>
        <w:rPr>
          <w:rFonts w:ascii="Arial" w:hAnsi="Arial" w:cs="Arial"/>
          <w:szCs w:val="28"/>
          <w:lang w:val="lt-LT"/>
        </w:rPr>
      </w:pPr>
      <w:r w:rsidRPr="00A72C99">
        <w:rPr>
          <w:rFonts w:ascii="Arial" w:hAnsi="Arial" w:cs="Arial"/>
          <w:b/>
          <w:bCs/>
          <w:i/>
          <w:iCs/>
          <w:szCs w:val="28"/>
          <w:lang w:val="lt-LT"/>
        </w:rPr>
        <w:t>Gerbiami Jonavos vaikų lopšelio-darželio „Bitutė“ bendruomenės nariai</w:t>
      </w:r>
      <w:r w:rsidRPr="00D05DAF">
        <w:rPr>
          <w:rFonts w:ascii="Arial" w:hAnsi="Arial" w:cs="Arial"/>
          <w:szCs w:val="28"/>
          <w:lang w:val="lt-LT"/>
        </w:rPr>
        <w:t>, nuoširdžiai dėkojame, kad sk</w:t>
      </w:r>
      <w:r w:rsidR="006264A9" w:rsidRPr="00D05DAF">
        <w:rPr>
          <w:rFonts w:ascii="Arial" w:hAnsi="Arial" w:cs="Arial"/>
          <w:szCs w:val="28"/>
          <w:lang w:val="lt-LT"/>
        </w:rPr>
        <w:t>iriate</w:t>
      </w:r>
      <w:r w:rsidRPr="00D05DAF">
        <w:rPr>
          <w:rFonts w:ascii="Arial" w:hAnsi="Arial" w:cs="Arial"/>
          <w:szCs w:val="28"/>
          <w:lang w:val="lt-LT"/>
        </w:rPr>
        <w:t xml:space="preserve"> </w:t>
      </w:r>
      <w:r w:rsidR="002D5BFB" w:rsidRPr="00D05DAF">
        <w:rPr>
          <w:rFonts w:ascii="Arial" w:hAnsi="Arial" w:cs="Arial"/>
          <w:szCs w:val="28"/>
          <w:lang w:val="lt-LT"/>
        </w:rPr>
        <w:t xml:space="preserve">gyventojų pajamų mokesčio - </w:t>
      </w:r>
      <w:r w:rsidRPr="00D05DAF">
        <w:rPr>
          <w:rFonts w:ascii="Arial" w:hAnsi="Arial" w:cs="Arial"/>
          <w:szCs w:val="28"/>
          <w:lang w:val="lt-LT"/>
        </w:rPr>
        <w:t>GPM paramą mūsų įstaigai.</w:t>
      </w:r>
    </w:p>
    <w:p w:rsidR="00ED73C5" w:rsidRPr="00D05DAF" w:rsidRDefault="00ED73C5" w:rsidP="00775F37">
      <w:pPr>
        <w:spacing w:after="0"/>
        <w:ind w:firstLine="709"/>
        <w:rPr>
          <w:rFonts w:ascii="Arial" w:hAnsi="Arial" w:cs="Arial"/>
          <w:szCs w:val="28"/>
          <w:lang w:val="lt-LT"/>
        </w:rPr>
      </w:pPr>
    </w:p>
    <w:p w:rsidR="00ED73C5" w:rsidRPr="00D05DAF" w:rsidRDefault="00ED73C5" w:rsidP="00775F37">
      <w:pPr>
        <w:spacing w:after="0"/>
        <w:ind w:firstLine="709"/>
        <w:rPr>
          <w:rFonts w:ascii="Arial" w:hAnsi="Arial" w:cs="Arial"/>
          <w:szCs w:val="28"/>
          <w:lang w:val="lt-LT"/>
        </w:rPr>
      </w:pPr>
      <w:r w:rsidRPr="00D05DAF">
        <w:rPr>
          <w:rFonts w:ascii="Arial" w:hAnsi="Arial" w:cs="Arial"/>
          <w:szCs w:val="28"/>
          <w:lang w:val="lt-LT"/>
        </w:rPr>
        <w:t xml:space="preserve">Jūsų paramos dėka darželis tampa vis jaukesnis, modernesnis, gerėja vaikų ugdymosi sąlygos viduje bei lauke. Šių lėšų dėka </w:t>
      </w:r>
      <w:r w:rsidR="0009474F" w:rsidRPr="00D05DAF">
        <w:rPr>
          <w:rFonts w:ascii="Arial" w:hAnsi="Arial" w:cs="Arial"/>
          <w:szCs w:val="28"/>
          <w:lang w:val="lt-LT"/>
        </w:rPr>
        <w:t xml:space="preserve">kuriamos ir </w:t>
      </w:r>
      <w:r w:rsidRPr="00D05DAF">
        <w:rPr>
          <w:rFonts w:ascii="Arial" w:hAnsi="Arial" w:cs="Arial"/>
          <w:szCs w:val="28"/>
          <w:lang w:val="lt-LT"/>
        </w:rPr>
        <w:t xml:space="preserve">tvarkomos </w:t>
      </w:r>
      <w:r w:rsidR="0009474F" w:rsidRPr="00D05DAF">
        <w:rPr>
          <w:rFonts w:ascii="Arial" w:hAnsi="Arial" w:cs="Arial"/>
          <w:szCs w:val="28"/>
          <w:lang w:val="lt-LT"/>
        </w:rPr>
        <w:t xml:space="preserve">ugdomosios </w:t>
      </w:r>
      <w:r w:rsidRPr="00D05DAF">
        <w:rPr>
          <w:rFonts w:ascii="Arial" w:hAnsi="Arial" w:cs="Arial"/>
          <w:szCs w:val="28"/>
          <w:lang w:val="lt-LT"/>
        </w:rPr>
        <w:t>aplinkos įstaigoje</w:t>
      </w:r>
      <w:r w:rsidR="0009474F" w:rsidRPr="00D05DAF">
        <w:rPr>
          <w:rFonts w:ascii="Arial" w:hAnsi="Arial" w:cs="Arial"/>
          <w:szCs w:val="28"/>
          <w:lang w:val="lt-LT"/>
        </w:rPr>
        <w:t xml:space="preserve"> bei kieme.</w:t>
      </w:r>
    </w:p>
    <w:p w:rsidR="00ED73C5" w:rsidRPr="00D05DAF" w:rsidRDefault="00ED73C5" w:rsidP="00775F37">
      <w:pPr>
        <w:spacing w:after="0"/>
        <w:ind w:firstLine="709"/>
        <w:rPr>
          <w:rFonts w:ascii="Arial" w:hAnsi="Arial" w:cs="Arial"/>
          <w:szCs w:val="28"/>
          <w:lang w:val="lt-LT"/>
        </w:rPr>
      </w:pPr>
      <w:r w:rsidRPr="00D05DAF">
        <w:rPr>
          <w:rFonts w:ascii="Arial" w:hAnsi="Arial" w:cs="Arial"/>
          <w:szCs w:val="28"/>
          <w:lang w:val="lt-LT"/>
        </w:rPr>
        <w:t>Šiais metais turime galimybę skirti 1,2% gyventojų pajamų mokesčio paramą, kad galėtume toliau puoselėti darželio aplinkas, kurios užtikrins vaikų ugdymo kokybę.</w:t>
      </w:r>
    </w:p>
    <w:p w:rsidR="00ED73C5" w:rsidRPr="00D05DAF" w:rsidRDefault="00ED73C5" w:rsidP="00775F37">
      <w:pPr>
        <w:spacing w:after="0"/>
        <w:ind w:firstLine="709"/>
        <w:rPr>
          <w:rFonts w:ascii="Arial" w:hAnsi="Arial" w:cs="Arial"/>
          <w:szCs w:val="28"/>
          <w:lang w:val="lt-LT"/>
        </w:rPr>
      </w:pPr>
    </w:p>
    <w:p w:rsidR="00ED73C5" w:rsidRPr="00D05DAF" w:rsidRDefault="0009474F" w:rsidP="00775F37">
      <w:pPr>
        <w:spacing w:after="0"/>
        <w:ind w:firstLine="709"/>
        <w:rPr>
          <w:rFonts w:ascii="Arial" w:hAnsi="Arial" w:cs="Arial"/>
          <w:szCs w:val="28"/>
          <w:lang w:val="lt-LT"/>
        </w:rPr>
      </w:pPr>
      <w:r w:rsidRPr="00D05DAF">
        <w:rPr>
          <w:rFonts w:ascii="Arial" w:hAnsi="Arial" w:cs="Arial"/>
          <w:szCs w:val="28"/>
          <w:lang w:val="lt-LT"/>
        </w:rPr>
        <w:t>Nuo 2020 m. sausio 1 d. prašymus skirti dalį p</w:t>
      </w:r>
      <w:r w:rsidR="00775F37">
        <w:rPr>
          <w:rFonts w:ascii="Arial" w:hAnsi="Arial" w:cs="Arial"/>
          <w:szCs w:val="28"/>
          <w:lang w:val="lt-LT"/>
        </w:rPr>
        <w:t xml:space="preserve">ajamų mokesčio paramai galima teikti </w:t>
      </w:r>
      <w:r w:rsidRPr="00D05DAF">
        <w:rPr>
          <w:rFonts w:ascii="Arial" w:hAnsi="Arial" w:cs="Arial"/>
          <w:szCs w:val="28"/>
          <w:lang w:val="lt-LT"/>
        </w:rPr>
        <w:t xml:space="preserve">elektroniniu būdu - </w:t>
      </w:r>
      <w:hyperlink r:id="rId5" w:history="1">
        <w:r w:rsidRPr="00973178">
          <w:rPr>
            <w:rStyle w:val="Hyperlink"/>
            <w:rFonts w:ascii="Arial" w:hAnsi="Arial" w:cs="Arial"/>
            <w:szCs w:val="28"/>
            <w:lang w:val="lt-LT"/>
          </w:rPr>
          <w:t>VMI Elektroninio deklaravimo sistemoje (EDS)</w:t>
        </w:r>
      </w:hyperlink>
      <w:r w:rsidRPr="00D05DAF">
        <w:rPr>
          <w:rFonts w:ascii="Arial" w:hAnsi="Arial" w:cs="Arial"/>
          <w:szCs w:val="28"/>
          <w:lang w:val="lt-LT"/>
        </w:rPr>
        <w:t xml:space="preserve">. </w:t>
      </w:r>
      <w:r w:rsidR="00775F37" w:rsidRPr="00775F37">
        <w:rPr>
          <w:rFonts w:ascii="Arial" w:hAnsi="Arial" w:cs="Arial"/>
          <w:b/>
          <w:szCs w:val="28"/>
          <w:lang w:val="lt-LT"/>
        </w:rPr>
        <w:t>P</w:t>
      </w:r>
      <w:r w:rsidRPr="00D05DAF">
        <w:rPr>
          <w:rFonts w:ascii="Arial" w:hAnsi="Arial" w:cs="Arial"/>
          <w:b/>
          <w:bCs/>
          <w:szCs w:val="28"/>
          <w:lang w:val="lt-LT"/>
        </w:rPr>
        <w:t>aramos gavėjams</w:t>
      </w:r>
      <w:r w:rsidRPr="00D05DAF">
        <w:rPr>
          <w:rFonts w:ascii="Arial" w:hAnsi="Arial" w:cs="Arial"/>
          <w:szCs w:val="28"/>
          <w:lang w:val="lt-LT"/>
        </w:rPr>
        <w:t xml:space="preserve">, tarp jų ir meno kūrėjams, bus galima skirti </w:t>
      </w:r>
      <w:r w:rsidRPr="00D05DAF">
        <w:rPr>
          <w:rFonts w:ascii="Arial" w:hAnsi="Arial" w:cs="Arial"/>
          <w:b/>
          <w:bCs/>
          <w:szCs w:val="28"/>
          <w:lang w:val="lt-LT"/>
        </w:rPr>
        <w:t>iki 1,2 proc. pajamų mokesčio</w:t>
      </w:r>
      <w:r w:rsidRPr="00D05DAF">
        <w:rPr>
          <w:rFonts w:ascii="Arial" w:hAnsi="Arial" w:cs="Arial"/>
          <w:szCs w:val="28"/>
          <w:lang w:val="lt-LT"/>
        </w:rPr>
        <w:t xml:space="preserve"> (anksčiau buvo skiriama 2 proc.), politinėms partijoms - iki 0,6 proc. GPM (anksčiau buvo 1 proc.), profesinėms sąjungoms ar jų susivienijimams – iki 0,6 proc. GPM (anksčiau buvo 1 proc.).</w:t>
      </w:r>
    </w:p>
    <w:p w:rsidR="00ED73C5" w:rsidRPr="00D05DAF" w:rsidRDefault="00ED73C5" w:rsidP="00775F37">
      <w:pPr>
        <w:spacing w:after="0"/>
        <w:ind w:firstLine="709"/>
        <w:rPr>
          <w:rFonts w:ascii="Arial" w:hAnsi="Arial" w:cs="Arial"/>
          <w:szCs w:val="28"/>
          <w:lang w:val="lt-LT"/>
        </w:rPr>
      </w:pPr>
    </w:p>
    <w:p w:rsidR="00ED73C5" w:rsidRPr="00D05DAF" w:rsidRDefault="00ED73C5" w:rsidP="00775F37">
      <w:pPr>
        <w:spacing w:after="0"/>
        <w:ind w:firstLine="709"/>
        <w:rPr>
          <w:rFonts w:ascii="Arial" w:hAnsi="Arial" w:cs="Arial"/>
          <w:b/>
          <w:bCs/>
          <w:szCs w:val="28"/>
          <w:lang w:val="lt-LT"/>
        </w:rPr>
      </w:pPr>
      <w:r w:rsidRPr="00D05DAF">
        <w:rPr>
          <w:rFonts w:ascii="Arial" w:hAnsi="Arial" w:cs="Arial"/>
          <w:b/>
          <w:bCs/>
          <w:szCs w:val="28"/>
          <w:lang w:val="lt-LT"/>
        </w:rPr>
        <w:t>Nauda įstaigai ir ugdytiniams</w:t>
      </w:r>
    </w:p>
    <w:p w:rsidR="00ED73C5" w:rsidRPr="00D05DAF" w:rsidRDefault="00ED73C5" w:rsidP="00775F37">
      <w:pPr>
        <w:spacing w:after="0"/>
        <w:ind w:firstLine="709"/>
        <w:rPr>
          <w:rFonts w:ascii="Arial" w:hAnsi="Arial" w:cs="Arial"/>
          <w:szCs w:val="28"/>
          <w:lang w:val="lt-LT"/>
        </w:rPr>
      </w:pPr>
    </w:p>
    <w:p w:rsidR="00ED73C5" w:rsidRPr="00D05DAF" w:rsidRDefault="00ED73C5" w:rsidP="00775F37">
      <w:pPr>
        <w:spacing w:after="0"/>
        <w:ind w:firstLine="709"/>
        <w:rPr>
          <w:rFonts w:ascii="Arial" w:hAnsi="Arial" w:cs="Arial"/>
          <w:szCs w:val="28"/>
          <w:lang w:val="lt-LT"/>
        </w:rPr>
      </w:pPr>
      <w:r w:rsidRPr="00D05DAF">
        <w:rPr>
          <w:rFonts w:ascii="Arial" w:hAnsi="Arial" w:cs="Arial"/>
          <w:szCs w:val="28"/>
          <w:lang w:val="lt-LT"/>
        </w:rPr>
        <w:t>Skirdami 1,2% gyventojų pajamų mokesčio nesumažinsite savo šeimos biudžeto, nes lėšos išskaičiuojamos iš praeitais metais valstybei Jūsų jau sumokėto pajamų mokesčio.</w:t>
      </w:r>
    </w:p>
    <w:p w:rsidR="00ED73C5" w:rsidRPr="00D05DAF" w:rsidRDefault="00ED73C5" w:rsidP="00775F37">
      <w:pPr>
        <w:spacing w:after="0"/>
        <w:ind w:firstLine="709"/>
        <w:rPr>
          <w:rFonts w:ascii="Arial" w:hAnsi="Arial" w:cs="Arial"/>
          <w:szCs w:val="28"/>
          <w:lang w:val="lt-LT"/>
        </w:rPr>
      </w:pPr>
    </w:p>
    <w:p w:rsidR="00ED73C5" w:rsidRPr="00D05DAF" w:rsidRDefault="00ED73C5" w:rsidP="00775F37">
      <w:pPr>
        <w:spacing w:after="0"/>
        <w:ind w:firstLine="709"/>
        <w:rPr>
          <w:rFonts w:ascii="Arial" w:hAnsi="Arial" w:cs="Arial"/>
          <w:b/>
          <w:bCs/>
          <w:i/>
          <w:iCs/>
          <w:szCs w:val="28"/>
          <w:lang w:val="lt-LT"/>
        </w:rPr>
      </w:pPr>
      <w:r w:rsidRPr="00D05DAF">
        <w:rPr>
          <w:rFonts w:ascii="Arial" w:hAnsi="Arial" w:cs="Arial"/>
          <w:b/>
          <w:bCs/>
          <w:i/>
          <w:iCs/>
          <w:szCs w:val="28"/>
          <w:lang w:val="lt-LT"/>
        </w:rPr>
        <w:t>Kviečiame paremti lopšelį-darželį „</w:t>
      </w:r>
      <w:r w:rsidR="00B13FF2" w:rsidRPr="00D05DAF">
        <w:rPr>
          <w:rFonts w:ascii="Arial" w:hAnsi="Arial" w:cs="Arial"/>
          <w:b/>
          <w:bCs/>
          <w:i/>
          <w:iCs/>
          <w:szCs w:val="28"/>
          <w:lang w:val="lt-LT"/>
        </w:rPr>
        <w:t>Bitutė</w:t>
      </w:r>
      <w:r w:rsidRPr="00D05DAF">
        <w:rPr>
          <w:rFonts w:ascii="Arial" w:hAnsi="Arial" w:cs="Arial"/>
          <w:b/>
          <w:bCs/>
          <w:i/>
          <w:iCs/>
          <w:szCs w:val="28"/>
          <w:lang w:val="lt-LT"/>
        </w:rPr>
        <w:t>“</w:t>
      </w:r>
      <w:r w:rsidR="0009474F" w:rsidRPr="00D05DAF">
        <w:rPr>
          <w:rFonts w:ascii="Arial" w:hAnsi="Arial" w:cs="Arial"/>
          <w:b/>
          <w:bCs/>
          <w:i/>
          <w:iCs/>
          <w:szCs w:val="28"/>
          <w:lang w:val="lt-LT"/>
        </w:rPr>
        <w:t xml:space="preserve"> </w:t>
      </w:r>
      <w:r w:rsidRPr="00D05DAF">
        <w:rPr>
          <w:rFonts w:ascii="Arial" w:hAnsi="Arial" w:cs="Arial"/>
          <w:b/>
          <w:bCs/>
          <w:i/>
          <w:iCs/>
          <w:szCs w:val="28"/>
          <w:lang w:val="lt-LT"/>
        </w:rPr>
        <w:t xml:space="preserve">skiriant </w:t>
      </w:r>
      <w:r w:rsidR="00B13FF2" w:rsidRPr="00D05DAF">
        <w:rPr>
          <w:rFonts w:ascii="Arial" w:hAnsi="Arial" w:cs="Arial"/>
          <w:b/>
          <w:bCs/>
          <w:i/>
          <w:iCs/>
          <w:szCs w:val="28"/>
          <w:lang w:val="lt-LT"/>
        </w:rPr>
        <w:t>1,</w:t>
      </w:r>
      <w:r w:rsidRPr="00D05DAF">
        <w:rPr>
          <w:rFonts w:ascii="Arial" w:hAnsi="Arial" w:cs="Arial"/>
          <w:b/>
          <w:bCs/>
          <w:i/>
          <w:iCs/>
          <w:szCs w:val="28"/>
          <w:lang w:val="lt-LT"/>
        </w:rPr>
        <w:t>2% paramos gyventojų pajamų mokesčių sumos. Suteikta parama bus panaudota tęsiant lopšelio-darželio ugdomosios aplinkos gerinim</w:t>
      </w:r>
      <w:r w:rsidR="00B13FF2" w:rsidRPr="00D05DAF">
        <w:rPr>
          <w:rFonts w:ascii="Arial" w:hAnsi="Arial" w:cs="Arial"/>
          <w:b/>
          <w:bCs/>
          <w:i/>
          <w:iCs/>
          <w:szCs w:val="28"/>
          <w:lang w:val="lt-LT"/>
        </w:rPr>
        <w:t>ą</w:t>
      </w:r>
      <w:r w:rsidRPr="00D05DAF">
        <w:rPr>
          <w:rFonts w:ascii="Arial" w:hAnsi="Arial" w:cs="Arial"/>
          <w:b/>
          <w:bCs/>
          <w:i/>
          <w:iCs/>
          <w:szCs w:val="28"/>
          <w:lang w:val="lt-LT"/>
        </w:rPr>
        <w:t>.</w:t>
      </w:r>
    </w:p>
    <w:p w:rsidR="00ED73C5" w:rsidRPr="00D05DAF" w:rsidRDefault="00ED73C5" w:rsidP="00775F37">
      <w:pPr>
        <w:spacing w:after="0"/>
        <w:ind w:firstLine="709"/>
        <w:rPr>
          <w:rFonts w:ascii="Arial" w:hAnsi="Arial" w:cs="Arial"/>
          <w:b/>
          <w:bCs/>
          <w:i/>
          <w:iCs/>
          <w:szCs w:val="28"/>
          <w:lang w:val="lt-LT"/>
        </w:rPr>
      </w:pPr>
    </w:p>
    <w:p w:rsidR="00B17CC3" w:rsidRPr="00D05DAF" w:rsidRDefault="00ED73C5" w:rsidP="00775F37">
      <w:pPr>
        <w:spacing w:after="0"/>
        <w:ind w:firstLine="709"/>
        <w:rPr>
          <w:rFonts w:ascii="Arial" w:hAnsi="Arial" w:cs="Arial"/>
          <w:szCs w:val="28"/>
          <w:lang w:val="lt-LT"/>
        </w:rPr>
      </w:pPr>
      <w:r w:rsidRPr="00D05DAF">
        <w:rPr>
          <w:rFonts w:ascii="Arial" w:hAnsi="Arial" w:cs="Arial"/>
          <w:szCs w:val="28"/>
          <w:lang w:val="lt-LT"/>
        </w:rPr>
        <w:t xml:space="preserve">Prašymo formą galite užpildyti internetu. Reikia savo internetinės bankininkystės pagalba prisijungti prie </w:t>
      </w:r>
      <w:hyperlink r:id="rId6" w:history="1">
        <w:r w:rsidRPr="006F627E">
          <w:rPr>
            <w:rStyle w:val="Hyperlink"/>
            <w:rFonts w:ascii="Arial" w:hAnsi="Arial" w:cs="Arial"/>
            <w:szCs w:val="28"/>
            <w:lang w:val="lt-LT"/>
          </w:rPr>
          <w:t>Valstybinės mokesčių inspekcijos EDS (Elektroninio deklaravimo sistemos)</w:t>
        </w:r>
      </w:hyperlink>
      <w:r w:rsidR="00B17CC3" w:rsidRPr="00D05DAF">
        <w:rPr>
          <w:rFonts w:ascii="Arial" w:hAnsi="Arial" w:cs="Arial"/>
          <w:szCs w:val="28"/>
          <w:lang w:val="lt-LT"/>
        </w:rPr>
        <w:t xml:space="preserve">. </w:t>
      </w:r>
      <w:r w:rsidRPr="00D05DAF">
        <w:rPr>
          <w:rFonts w:ascii="Arial" w:hAnsi="Arial" w:cs="Arial"/>
          <w:szCs w:val="28"/>
          <w:lang w:val="lt-LT"/>
        </w:rPr>
        <w:t xml:space="preserve"> </w:t>
      </w:r>
    </w:p>
    <w:p w:rsidR="00B17CC3" w:rsidRPr="00D05DAF" w:rsidRDefault="00B17CC3" w:rsidP="00775F37">
      <w:pPr>
        <w:spacing w:after="0"/>
        <w:ind w:firstLine="709"/>
        <w:rPr>
          <w:rFonts w:ascii="Arial" w:hAnsi="Arial" w:cs="Arial"/>
          <w:szCs w:val="28"/>
          <w:lang w:val="lt-LT"/>
        </w:rPr>
      </w:pPr>
      <w:r w:rsidRPr="00D05DAF">
        <w:rPr>
          <w:rFonts w:ascii="Arial" w:hAnsi="Arial" w:cs="Arial"/>
          <w:szCs w:val="28"/>
          <w:lang w:val="lt-LT"/>
        </w:rPr>
        <w:t xml:space="preserve">Iki 2022 m. prašymus pervesti gyventojų pajamų mokesčio (GPM) dalį paramos gavėjams ir (arba) politinėms partijoms </w:t>
      </w:r>
      <w:hyperlink r:id="rId7" w:history="1">
        <w:r w:rsidRPr="006F627E">
          <w:rPr>
            <w:rStyle w:val="Hyperlink"/>
            <w:rFonts w:ascii="Arial" w:hAnsi="Arial" w:cs="Arial"/>
            <w:szCs w:val="28"/>
            <w:lang w:val="lt-LT"/>
          </w:rPr>
          <w:t>FR0512 forma</w:t>
        </w:r>
      </w:hyperlink>
      <w:r w:rsidRPr="00D05DAF">
        <w:rPr>
          <w:rFonts w:ascii="Arial" w:hAnsi="Arial" w:cs="Arial"/>
          <w:szCs w:val="28"/>
          <w:lang w:val="lt-LT"/>
        </w:rPr>
        <w:t xml:space="preserve"> (toliau - prašymas) gali būti teikiamas:</w:t>
      </w:r>
    </w:p>
    <w:p w:rsidR="00B17CC3" w:rsidRPr="00D05DAF" w:rsidRDefault="00B17CC3" w:rsidP="00775F37">
      <w:pPr>
        <w:spacing w:after="0"/>
        <w:ind w:firstLine="709"/>
        <w:rPr>
          <w:rFonts w:ascii="Arial" w:hAnsi="Arial" w:cs="Arial"/>
          <w:szCs w:val="28"/>
          <w:lang w:val="lt-LT"/>
        </w:rPr>
      </w:pPr>
      <w:r w:rsidRPr="00D05DAF">
        <w:rPr>
          <w:rFonts w:ascii="Arial" w:hAnsi="Arial" w:cs="Arial"/>
          <w:szCs w:val="28"/>
          <w:lang w:val="lt-LT"/>
        </w:rPr>
        <w:t>Užpildžius popierinį prašymą (siunčiama paštu ar įteikiama tiesiogiai mokesčių administratoriui);</w:t>
      </w:r>
    </w:p>
    <w:p w:rsidR="00B17CC3" w:rsidRPr="00D05DAF" w:rsidRDefault="00B17CC3" w:rsidP="00775F37">
      <w:pPr>
        <w:spacing w:after="0"/>
        <w:ind w:firstLine="709"/>
        <w:rPr>
          <w:rFonts w:ascii="Arial" w:hAnsi="Arial" w:cs="Arial"/>
          <w:szCs w:val="28"/>
          <w:lang w:val="lt-LT"/>
        </w:rPr>
      </w:pPr>
      <w:r w:rsidRPr="00D05DAF">
        <w:rPr>
          <w:rFonts w:ascii="Arial" w:hAnsi="Arial" w:cs="Arial"/>
          <w:szCs w:val="28"/>
          <w:lang w:val="lt-LT"/>
        </w:rPr>
        <w:t>Užpildžius</w:t>
      </w:r>
      <w:r w:rsidR="00775F37">
        <w:rPr>
          <w:rFonts w:ascii="Arial" w:hAnsi="Arial" w:cs="Arial"/>
          <w:szCs w:val="28"/>
          <w:lang w:val="lt-LT"/>
        </w:rPr>
        <w:t xml:space="preserve"> prašymą </w:t>
      </w:r>
      <w:r w:rsidRPr="00D05DAF">
        <w:rPr>
          <w:rFonts w:ascii="Arial" w:hAnsi="Arial" w:cs="Arial"/>
          <w:szCs w:val="28"/>
          <w:lang w:val="lt-LT"/>
        </w:rPr>
        <w:t>elektroniniu būdu per VMI elektroninio deklaravimo sistemą (EDS).</w:t>
      </w:r>
    </w:p>
    <w:p w:rsidR="00ED73C5" w:rsidRPr="00D05DAF" w:rsidRDefault="00ED73C5" w:rsidP="00775F37">
      <w:pPr>
        <w:spacing w:after="0"/>
        <w:ind w:firstLine="709"/>
        <w:rPr>
          <w:rFonts w:ascii="Arial" w:hAnsi="Arial" w:cs="Arial"/>
          <w:szCs w:val="28"/>
          <w:lang w:val="lt-LT"/>
        </w:rPr>
      </w:pPr>
      <w:r w:rsidRPr="00D05DAF">
        <w:rPr>
          <w:rFonts w:ascii="Arial" w:hAnsi="Arial" w:cs="Arial"/>
          <w:szCs w:val="28"/>
          <w:lang w:val="lt-LT"/>
        </w:rPr>
        <w:t xml:space="preserve">Pildydami </w:t>
      </w:r>
      <w:r w:rsidR="00B17CC3" w:rsidRPr="00D05DAF">
        <w:rPr>
          <w:rFonts w:ascii="Arial" w:hAnsi="Arial" w:cs="Arial"/>
          <w:szCs w:val="28"/>
          <w:lang w:val="lt-LT"/>
        </w:rPr>
        <w:t>prašymus</w:t>
      </w:r>
      <w:r w:rsidRPr="00D05DAF">
        <w:rPr>
          <w:rFonts w:ascii="Arial" w:hAnsi="Arial" w:cs="Arial"/>
          <w:szCs w:val="28"/>
          <w:lang w:val="lt-LT"/>
        </w:rPr>
        <w:t xml:space="preserve"> didžiosiomis raidėmis, įrašykite:</w:t>
      </w:r>
    </w:p>
    <w:p w:rsidR="00ED73C5" w:rsidRPr="00D05DAF" w:rsidRDefault="00ED73C5" w:rsidP="00775F37">
      <w:pPr>
        <w:spacing w:after="0"/>
        <w:ind w:firstLine="709"/>
        <w:rPr>
          <w:rFonts w:ascii="Arial" w:hAnsi="Arial" w:cs="Arial"/>
          <w:szCs w:val="28"/>
          <w:lang w:val="lt-LT"/>
        </w:rPr>
      </w:pPr>
    </w:p>
    <w:p w:rsidR="00ED73C5" w:rsidRPr="00D05DAF" w:rsidRDefault="00ED73C5" w:rsidP="00775F37">
      <w:pPr>
        <w:spacing w:after="0"/>
        <w:ind w:firstLine="709"/>
        <w:rPr>
          <w:rFonts w:ascii="Arial" w:hAnsi="Arial" w:cs="Arial"/>
          <w:szCs w:val="28"/>
          <w:lang w:val="lt-LT"/>
        </w:rPr>
      </w:pPr>
      <w:r w:rsidRPr="00D05DAF">
        <w:rPr>
          <w:rFonts w:ascii="Arial" w:hAnsi="Arial" w:cs="Arial"/>
          <w:szCs w:val="28"/>
          <w:lang w:val="lt-LT"/>
        </w:rPr>
        <w:t>1 laukelyje – savo asmens kodą</w:t>
      </w:r>
    </w:p>
    <w:p w:rsidR="00ED73C5" w:rsidRPr="00D05DAF" w:rsidRDefault="00ED73C5" w:rsidP="00775F37">
      <w:pPr>
        <w:spacing w:after="0"/>
        <w:ind w:firstLine="709"/>
        <w:rPr>
          <w:rFonts w:ascii="Arial" w:hAnsi="Arial" w:cs="Arial"/>
          <w:szCs w:val="28"/>
          <w:lang w:val="lt-LT"/>
        </w:rPr>
      </w:pPr>
      <w:r w:rsidRPr="00D05DAF">
        <w:rPr>
          <w:rFonts w:ascii="Arial" w:hAnsi="Arial" w:cs="Arial"/>
          <w:szCs w:val="28"/>
          <w:lang w:val="lt-LT"/>
        </w:rPr>
        <w:t>2 laukelyje – telefono kodą ir numerį</w:t>
      </w:r>
    </w:p>
    <w:p w:rsidR="00ED73C5" w:rsidRPr="00D05DAF" w:rsidRDefault="00ED73C5" w:rsidP="00775F37">
      <w:pPr>
        <w:spacing w:after="0"/>
        <w:ind w:firstLine="709"/>
        <w:rPr>
          <w:rFonts w:ascii="Arial" w:hAnsi="Arial" w:cs="Arial"/>
          <w:szCs w:val="28"/>
          <w:lang w:val="lt-LT"/>
        </w:rPr>
      </w:pPr>
      <w:r w:rsidRPr="00D05DAF">
        <w:rPr>
          <w:rFonts w:ascii="Arial" w:hAnsi="Arial" w:cs="Arial"/>
          <w:szCs w:val="28"/>
          <w:lang w:val="lt-LT"/>
        </w:rPr>
        <w:t>3V laukelyje – vardą</w:t>
      </w:r>
    </w:p>
    <w:p w:rsidR="00ED73C5" w:rsidRPr="00D05DAF" w:rsidRDefault="00ED73C5" w:rsidP="00775F37">
      <w:pPr>
        <w:spacing w:after="0"/>
        <w:ind w:firstLine="709"/>
        <w:rPr>
          <w:rFonts w:ascii="Arial" w:hAnsi="Arial" w:cs="Arial"/>
          <w:szCs w:val="28"/>
          <w:lang w:val="lt-LT"/>
        </w:rPr>
      </w:pPr>
      <w:r w:rsidRPr="00D05DAF">
        <w:rPr>
          <w:rFonts w:ascii="Arial" w:hAnsi="Arial" w:cs="Arial"/>
          <w:szCs w:val="28"/>
          <w:lang w:val="lt-LT"/>
        </w:rPr>
        <w:lastRenderedPageBreak/>
        <w:t>3P laukelyje – pavardę</w:t>
      </w:r>
    </w:p>
    <w:p w:rsidR="00ED73C5" w:rsidRPr="00D05DAF" w:rsidRDefault="00ED73C5" w:rsidP="00775F37">
      <w:pPr>
        <w:spacing w:after="0"/>
        <w:ind w:firstLine="709"/>
        <w:rPr>
          <w:rFonts w:ascii="Arial" w:hAnsi="Arial" w:cs="Arial"/>
          <w:szCs w:val="28"/>
          <w:lang w:val="lt-LT"/>
        </w:rPr>
      </w:pPr>
      <w:r w:rsidRPr="00D05DAF">
        <w:rPr>
          <w:rFonts w:ascii="Arial" w:hAnsi="Arial" w:cs="Arial"/>
          <w:szCs w:val="28"/>
          <w:lang w:val="lt-LT"/>
        </w:rPr>
        <w:t>4 laukelyje – adresą (miestas, gatvė, namo nr., buto nr.)</w:t>
      </w:r>
    </w:p>
    <w:p w:rsidR="00ED73C5" w:rsidRPr="00D05DAF" w:rsidRDefault="00ED73C5" w:rsidP="00775F37">
      <w:pPr>
        <w:spacing w:after="0"/>
        <w:ind w:firstLine="709"/>
        <w:rPr>
          <w:rFonts w:ascii="Arial" w:hAnsi="Arial" w:cs="Arial"/>
          <w:szCs w:val="28"/>
          <w:lang w:val="lt-LT"/>
        </w:rPr>
      </w:pPr>
      <w:r w:rsidRPr="00D05DAF">
        <w:rPr>
          <w:rFonts w:ascii="Arial" w:hAnsi="Arial" w:cs="Arial"/>
          <w:szCs w:val="28"/>
          <w:lang w:val="lt-LT"/>
        </w:rPr>
        <w:t>5 laukelyje – mokestinį laikotarpį (2019)</w:t>
      </w:r>
    </w:p>
    <w:p w:rsidR="00ED73C5" w:rsidRPr="00D05DAF" w:rsidRDefault="00ED73C5" w:rsidP="00775F37">
      <w:pPr>
        <w:spacing w:after="0"/>
        <w:ind w:firstLine="709"/>
        <w:rPr>
          <w:rFonts w:ascii="Arial" w:hAnsi="Arial" w:cs="Arial"/>
          <w:szCs w:val="28"/>
          <w:lang w:val="lt-LT"/>
        </w:rPr>
      </w:pPr>
      <w:r w:rsidRPr="00D05DAF">
        <w:rPr>
          <w:rFonts w:ascii="Arial" w:hAnsi="Arial" w:cs="Arial"/>
          <w:szCs w:val="28"/>
          <w:lang w:val="lt-LT"/>
        </w:rPr>
        <w:t>6S laukelį pažymėti ženklu „X“</w:t>
      </w:r>
    </w:p>
    <w:p w:rsidR="00ED73C5" w:rsidRPr="00D05DAF" w:rsidRDefault="00ED73C5" w:rsidP="00775F37">
      <w:pPr>
        <w:spacing w:after="0"/>
        <w:ind w:firstLine="709"/>
        <w:rPr>
          <w:rFonts w:ascii="Arial" w:hAnsi="Arial" w:cs="Arial"/>
          <w:szCs w:val="28"/>
          <w:lang w:val="lt-LT"/>
        </w:rPr>
      </w:pPr>
      <w:r w:rsidRPr="00D05DAF">
        <w:rPr>
          <w:rFonts w:ascii="Arial" w:hAnsi="Arial" w:cs="Arial"/>
          <w:szCs w:val="28"/>
          <w:lang w:val="lt-LT"/>
        </w:rPr>
        <w:t>E1 laukelyje – skaičių 2</w:t>
      </w:r>
    </w:p>
    <w:p w:rsidR="00ED73C5" w:rsidRPr="00D05DAF" w:rsidRDefault="00ED73C5" w:rsidP="00775F37">
      <w:pPr>
        <w:spacing w:after="0"/>
        <w:ind w:firstLine="709"/>
        <w:rPr>
          <w:rFonts w:ascii="Arial" w:hAnsi="Arial" w:cs="Arial"/>
          <w:szCs w:val="28"/>
          <w:lang w:val="lt-LT"/>
        </w:rPr>
      </w:pPr>
      <w:r w:rsidRPr="00D05DAF">
        <w:rPr>
          <w:rFonts w:ascii="Arial" w:hAnsi="Arial" w:cs="Arial"/>
          <w:szCs w:val="28"/>
          <w:lang w:val="lt-LT"/>
        </w:rPr>
        <w:t>E2 laukelyje (lopšelio-darželio „</w:t>
      </w:r>
      <w:r w:rsidR="00B13FF2" w:rsidRPr="00D05DAF">
        <w:rPr>
          <w:rFonts w:ascii="Arial" w:hAnsi="Arial" w:cs="Arial"/>
          <w:szCs w:val="28"/>
          <w:lang w:val="lt-LT"/>
        </w:rPr>
        <w:t>Bitutė</w:t>
      </w:r>
      <w:r w:rsidRPr="00D05DAF">
        <w:rPr>
          <w:rFonts w:ascii="Arial" w:hAnsi="Arial" w:cs="Arial"/>
          <w:szCs w:val="28"/>
          <w:lang w:val="lt-LT"/>
        </w:rPr>
        <w:t>“</w:t>
      </w:r>
      <w:r w:rsidR="00B13FF2" w:rsidRPr="00D05DAF">
        <w:rPr>
          <w:rFonts w:ascii="Arial" w:hAnsi="Arial" w:cs="Arial"/>
          <w:szCs w:val="28"/>
          <w:lang w:val="lt-LT"/>
        </w:rPr>
        <w:t xml:space="preserve"> </w:t>
      </w:r>
      <w:r w:rsidRPr="00D05DAF">
        <w:rPr>
          <w:rFonts w:ascii="Arial" w:hAnsi="Arial" w:cs="Arial"/>
          <w:szCs w:val="28"/>
          <w:lang w:val="lt-LT"/>
        </w:rPr>
        <w:t xml:space="preserve">kodas) – </w:t>
      </w:r>
      <w:r w:rsidR="00B13FF2" w:rsidRPr="00D05DAF">
        <w:rPr>
          <w:rFonts w:ascii="Arial" w:hAnsi="Arial" w:cs="Arial"/>
          <w:b/>
          <w:bCs/>
          <w:szCs w:val="28"/>
          <w:lang w:val="lt-LT"/>
        </w:rPr>
        <w:t>190311062</w:t>
      </w:r>
    </w:p>
    <w:p w:rsidR="00ED73C5" w:rsidRPr="00D05DAF" w:rsidRDefault="00ED73C5" w:rsidP="00775F37">
      <w:pPr>
        <w:spacing w:after="0"/>
        <w:ind w:firstLine="709"/>
        <w:rPr>
          <w:rFonts w:ascii="Arial" w:hAnsi="Arial" w:cs="Arial"/>
          <w:b/>
          <w:bCs/>
          <w:szCs w:val="28"/>
          <w:lang w:val="lt-LT"/>
        </w:rPr>
      </w:pPr>
      <w:r w:rsidRPr="00D05DAF">
        <w:rPr>
          <w:rFonts w:ascii="Arial" w:hAnsi="Arial" w:cs="Arial"/>
          <w:szCs w:val="28"/>
          <w:lang w:val="lt-LT"/>
        </w:rPr>
        <w:t xml:space="preserve">E3 laukelyje – įrašykite paramos gavėjo pavadinimą – </w:t>
      </w:r>
      <w:r w:rsidR="00B13FF2" w:rsidRPr="00D05DAF">
        <w:rPr>
          <w:rFonts w:ascii="Arial" w:hAnsi="Arial" w:cs="Arial"/>
          <w:b/>
          <w:bCs/>
          <w:szCs w:val="28"/>
          <w:lang w:val="lt-LT"/>
        </w:rPr>
        <w:t>Lopšelis-darželis “Bitutė”</w:t>
      </w:r>
    </w:p>
    <w:p w:rsidR="00ED73C5" w:rsidRPr="00D05DAF" w:rsidRDefault="00ED73C5" w:rsidP="00775F37">
      <w:pPr>
        <w:spacing w:after="0"/>
        <w:ind w:firstLine="709"/>
        <w:rPr>
          <w:rFonts w:ascii="Arial" w:hAnsi="Arial" w:cs="Arial"/>
          <w:szCs w:val="28"/>
          <w:lang w:val="lt-LT"/>
        </w:rPr>
      </w:pPr>
      <w:r w:rsidRPr="00D05DAF">
        <w:rPr>
          <w:rFonts w:ascii="Arial" w:hAnsi="Arial" w:cs="Arial"/>
          <w:szCs w:val="28"/>
          <w:lang w:val="lt-LT"/>
        </w:rPr>
        <w:t>E4 laukelyje</w:t>
      </w:r>
      <w:r w:rsidR="00B13FF2" w:rsidRPr="00D05DAF">
        <w:rPr>
          <w:rFonts w:ascii="Arial" w:hAnsi="Arial" w:cs="Arial"/>
          <w:szCs w:val="28"/>
          <w:lang w:val="lt-LT"/>
        </w:rPr>
        <w:t xml:space="preserve"> –</w:t>
      </w:r>
      <w:r w:rsidRPr="00D05DAF">
        <w:rPr>
          <w:rFonts w:ascii="Arial" w:hAnsi="Arial" w:cs="Arial"/>
          <w:szCs w:val="28"/>
          <w:lang w:val="lt-LT"/>
        </w:rPr>
        <w:t xml:space="preserve"> įrašykite </w:t>
      </w:r>
      <w:r w:rsidR="00B13FF2" w:rsidRPr="00D05DAF">
        <w:rPr>
          <w:rFonts w:ascii="Arial" w:hAnsi="Arial" w:cs="Arial"/>
          <w:szCs w:val="28"/>
          <w:lang w:val="lt-LT"/>
        </w:rPr>
        <w:t>1.2</w:t>
      </w:r>
      <w:r w:rsidRPr="00D05DAF">
        <w:rPr>
          <w:rFonts w:ascii="Arial" w:hAnsi="Arial" w:cs="Arial"/>
          <w:szCs w:val="28"/>
          <w:lang w:val="lt-LT"/>
        </w:rPr>
        <w:t xml:space="preserve"> ar kitą dalį, jei skiriama kelioms viešosioms įstaigoms</w:t>
      </w:r>
    </w:p>
    <w:p w:rsidR="00ED73C5" w:rsidRPr="00D05DAF" w:rsidRDefault="00ED73C5" w:rsidP="00775F37">
      <w:pPr>
        <w:spacing w:after="0"/>
        <w:ind w:firstLine="709"/>
        <w:rPr>
          <w:rFonts w:ascii="Arial" w:hAnsi="Arial" w:cs="Arial"/>
          <w:szCs w:val="28"/>
          <w:lang w:val="lt-LT"/>
        </w:rPr>
      </w:pPr>
    </w:p>
    <w:p w:rsidR="00ED73C5" w:rsidRPr="00D05DAF" w:rsidRDefault="00ED73C5" w:rsidP="00775F37">
      <w:pPr>
        <w:spacing w:after="0"/>
        <w:ind w:firstLine="709"/>
        <w:rPr>
          <w:rFonts w:ascii="Arial" w:hAnsi="Arial" w:cs="Arial"/>
          <w:szCs w:val="28"/>
          <w:lang w:val="lt-LT"/>
        </w:rPr>
      </w:pPr>
      <w:r w:rsidRPr="00D05DAF">
        <w:rPr>
          <w:rFonts w:ascii="Arial" w:hAnsi="Arial" w:cs="Arial"/>
          <w:szCs w:val="28"/>
          <w:lang w:val="lt-LT"/>
        </w:rPr>
        <w:t>E5 laukelyje – turi būti įrašomas paskutinis mokestinis laikotarpis, kurio pajamų mokesčio dalį prašoma pervesti, t.y. laikotarpio pabaigos metai. E5 laukelyje įrašomas laikotarpis neturi būti ilgesnis kaip 5 metai, pradedant skaičiuoti nuo prašymo 5 laukelyje nurodytų metų. Pavyzdžiui, siekiant paskirti 2019, 2020, 2021, 2022 ir 2023 m. mokestinių laikotarpių pajamų mokesčio dalį, pakaks pateikti tik vieną šių metų prašymą, kurio E5 laukelyje yra įrašyti 2023 m. Atsižvelgiant į tokį prašymą, pajamų mokesčio dalis bus pervesta automatiškai už 2019, 2020, 2021, 2022 ir 2023 m. mokestinį laikotarpį, todėl 2019–2023 m. laikotarpiu prašymų Jums teikti nereikės.</w:t>
      </w:r>
    </w:p>
    <w:p w:rsidR="00ED73C5" w:rsidRPr="00D05DAF" w:rsidRDefault="00ED73C5" w:rsidP="00775F37">
      <w:pPr>
        <w:spacing w:after="0"/>
        <w:ind w:firstLine="709"/>
        <w:rPr>
          <w:rFonts w:ascii="Arial" w:hAnsi="Arial" w:cs="Arial"/>
          <w:szCs w:val="28"/>
          <w:lang w:val="lt-LT"/>
        </w:rPr>
      </w:pPr>
    </w:p>
    <w:p w:rsidR="00ED73C5" w:rsidRPr="00D05DAF" w:rsidRDefault="00ED73C5" w:rsidP="00775F37">
      <w:pPr>
        <w:spacing w:after="0"/>
        <w:ind w:firstLine="709"/>
        <w:rPr>
          <w:rFonts w:ascii="Arial" w:hAnsi="Arial" w:cs="Arial"/>
          <w:szCs w:val="28"/>
          <w:lang w:val="lt-LT"/>
        </w:rPr>
      </w:pPr>
      <w:r w:rsidRPr="00D05DAF">
        <w:rPr>
          <w:rFonts w:ascii="Arial" w:hAnsi="Arial" w:cs="Arial"/>
          <w:szCs w:val="28"/>
          <w:lang w:val="lt-LT"/>
        </w:rPr>
        <w:t>Formos apačioje pasirašykite ir parašykite savo vardą bei pavardę.</w:t>
      </w:r>
    </w:p>
    <w:p w:rsidR="00ED73C5" w:rsidRPr="00D05DAF" w:rsidRDefault="00ED73C5" w:rsidP="00775F37">
      <w:pPr>
        <w:spacing w:after="0"/>
        <w:ind w:firstLine="709"/>
        <w:rPr>
          <w:rFonts w:ascii="Arial" w:hAnsi="Arial" w:cs="Arial"/>
          <w:szCs w:val="28"/>
          <w:lang w:val="lt-LT"/>
        </w:rPr>
      </w:pPr>
    </w:p>
    <w:p w:rsidR="00ED73C5" w:rsidRPr="00D05DAF" w:rsidRDefault="00ED73C5" w:rsidP="00775F37">
      <w:pPr>
        <w:spacing w:after="0"/>
        <w:ind w:firstLine="709"/>
        <w:rPr>
          <w:rFonts w:ascii="Arial" w:hAnsi="Arial" w:cs="Arial"/>
          <w:szCs w:val="28"/>
          <w:lang w:val="lt-LT"/>
        </w:rPr>
      </w:pPr>
      <w:r w:rsidRPr="00D05DAF">
        <w:rPr>
          <w:rFonts w:ascii="Arial" w:hAnsi="Arial" w:cs="Arial"/>
          <w:szCs w:val="28"/>
          <w:lang w:val="lt-LT"/>
        </w:rPr>
        <w:t>Naudinga informacija</w:t>
      </w:r>
      <w:r w:rsidR="00B17CC3" w:rsidRPr="00D05DAF">
        <w:rPr>
          <w:rFonts w:ascii="Arial" w:hAnsi="Arial" w:cs="Arial"/>
          <w:szCs w:val="28"/>
          <w:lang w:val="lt-LT"/>
        </w:rPr>
        <w:t>:</w:t>
      </w:r>
    </w:p>
    <w:p w:rsidR="00ED73C5" w:rsidRPr="00D05DAF" w:rsidRDefault="00ED73C5" w:rsidP="00775F37">
      <w:pPr>
        <w:spacing w:after="0"/>
        <w:ind w:firstLine="709"/>
        <w:rPr>
          <w:rFonts w:ascii="Arial" w:hAnsi="Arial" w:cs="Arial"/>
          <w:szCs w:val="28"/>
          <w:lang w:val="lt-LT"/>
        </w:rPr>
      </w:pPr>
    </w:p>
    <w:p w:rsidR="00ED73C5" w:rsidRPr="00D05DAF" w:rsidRDefault="00ED73C5" w:rsidP="00775F37">
      <w:pPr>
        <w:spacing w:after="0"/>
        <w:ind w:firstLine="709"/>
        <w:rPr>
          <w:rFonts w:ascii="Arial" w:hAnsi="Arial" w:cs="Arial"/>
          <w:szCs w:val="28"/>
          <w:lang w:val="lt-LT"/>
        </w:rPr>
      </w:pPr>
      <w:r w:rsidRPr="00D05DAF">
        <w:rPr>
          <w:rFonts w:ascii="Arial" w:hAnsi="Arial" w:cs="Arial"/>
          <w:szCs w:val="28"/>
          <w:lang w:val="lt-LT"/>
        </w:rPr>
        <w:t xml:space="preserve">Dažnai gyventojai klysta manydami, kad paremti organizaciją iki </w:t>
      </w:r>
      <w:r w:rsidR="00B13FF2" w:rsidRPr="00D05DAF">
        <w:rPr>
          <w:rFonts w:ascii="Arial" w:hAnsi="Arial" w:cs="Arial"/>
          <w:szCs w:val="28"/>
          <w:lang w:val="lt-LT"/>
        </w:rPr>
        <w:t>1,</w:t>
      </w:r>
      <w:r w:rsidRPr="00D05DAF">
        <w:rPr>
          <w:rFonts w:ascii="Arial" w:hAnsi="Arial" w:cs="Arial"/>
          <w:szCs w:val="28"/>
          <w:lang w:val="lt-LT"/>
        </w:rPr>
        <w:t>2% sumokėto GPM gali tik dirbę pagal darbo sutartis. Iš tikrųjų pasinaudoti šia teise gali dirbę pagal darbo sutartis, gavę verslo pajamų iš kūrybos (autorinės sutartys, honorarai), iš sporto ar atlikėjų veiklos, iš individualios veiklos, gavę turto pajamų iš patalpų nuomos, iš automobilių nuomos, dividendų ir kt.</w:t>
      </w:r>
    </w:p>
    <w:p w:rsidR="00ED73C5" w:rsidRPr="00D05DAF" w:rsidRDefault="00ED73C5" w:rsidP="00775F37">
      <w:pPr>
        <w:spacing w:after="0"/>
        <w:ind w:firstLine="709"/>
        <w:rPr>
          <w:rFonts w:ascii="Arial" w:hAnsi="Arial" w:cs="Arial"/>
          <w:szCs w:val="28"/>
          <w:lang w:val="lt-LT"/>
        </w:rPr>
      </w:pPr>
    </w:p>
    <w:p w:rsidR="00D05DAF" w:rsidRDefault="00ED73C5" w:rsidP="00775F37">
      <w:pPr>
        <w:spacing w:after="0"/>
        <w:ind w:firstLine="709"/>
        <w:rPr>
          <w:rFonts w:ascii="Arial" w:hAnsi="Arial" w:cs="Arial"/>
          <w:szCs w:val="28"/>
        </w:rPr>
      </w:pPr>
      <w:r w:rsidRPr="00D05DAF">
        <w:rPr>
          <w:rFonts w:ascii="Arial" w:hAnsi="Arial" w:cs="Arial"/>
          <w:szCs w:val="28"/>
          <w:lang w:val="lt-LT"/>
        </w:rPr>
        <w:t xml:space="preserve">Išsamiau apie </w:t>
      </w:r>
      <w:r w:rsidR="00B13FF2" w:rsidRPr="00D05DAF">
        <w:rPr>
          <w:rFonts w:ascii="Arial" w:hAnsi="Arial" w:cs="Arial"/>
          <w:szCs w:val="28"/>
          <w:lang w:val="lt-LT"/>
        </w:rPr>
        <w:t>1,</w:t>
      </w:r>
      <w:r w:rsidRPr="00D05DAF">
        <w:rPr>
          <w:rFonts w:ascii="Arial" w:hAnsi="Arial" w:cs="Arial"/>
          <w:szCs w:val="28"/>
          <w:lang w:val="lt-LT"/>
        </w:rPr>
        <w:t>2% GPM skyrimą paramai galite sužinoti interneto svetainėse: www.3sektorius.lt, www.vmi.lt.</w:t>
      </w:r>
      <w:r w:rsidR="0009474F" w:rsidRPr="00D05DAF">
        <w:rPr>
          <w:rFonts w:ascii="Arial" w:hAnsi="Arial" w:cs="Arial"/>
          <w:szCs w:val="28"/>
        </w:rPr>
        <w:t xml:space="preserve"> </w:t>
      </w:r>
    </w:p>
    <w:p w:rsidR="0009474F" w:rsidRPr="00D05DAF" w:rsidRDefault="0009474F" w:rsidP="00775F37">
      <w:pPr>
        <w:spacing w:after="0"/>
        <w:ind w:firstLine="709"/>
        <w:rPr>
          <w:rFonts w:ascii="Arial" w:hAnsi="Arial" w:cs="Arial"/>
          <w:szCs w:val="28"/>
          <w:lang w:val="lt-LT"/>
        </w:rPr>
      </w:pPr>
      <w:r w:rsidRPr="00D05DAF">
        <w:rPr>
          <w:rFonts w:ascii="Arial" w:hAnsi="Arial" w:cs="Arial"/>
          <w:szCs w:val="28"/>
          <w:lang w:val="lt-LT"/>
        </w:rPr>
        <w:t>Socialinio tinklo „Facebook" oficialiame VMI puslapyje www.facebook.com/Valstybinemokesciuinspekcija.</w:t>
      </w:r>
    </w:p>
    <w:p w:rsidR="0009474F" w:rsidRPr="00D05DAF" w:rsidRDefault="0009474F" w:rsidP="00775F37">
      <w:pPr>
        <w:spacing w:after="0"/>
        <w:ind w:firstLine="709"/>
        <w:rPr>
          <w:rFonts w:ascii="Arial" w:hAnsi="Arial" w:cs="Arial"/>
          <w:szCs w:val="28"/>
          <w:lang w:val="lt-LT"/>
        </w:rPr>
      </w:pPr>
    </w:p>
    <w:p w:rsidR="00ED73C5" w:rsidRPr="00D05DAF" w:rsidRDefault="00ED73C5" w:rsidP="00775F37">
      <w:pPr>
        <w:spacing w:after="0"/>
        <w:ind w:firstLine="709"/>
        <w:rPr>
          <w:rFonts w:ascii="Arial" w:hAnsi="Arial" w:cs="Arial"/>
          <w:szCs w:val="28"/>
          <w:lang w:val="lt-LT"/>
        </w:rPr>
      </w:pPr>
      <w:r w:rsidRPr="00D05DAF">
        <w:rPr>
          <w:rFonts w:ascii="Arial" w:hAnsi="Arial" w:cs="Arial"/>
          <w:szCs w:val="28"/>
          <w:lang w:val="lt-LT"/>
        </w:rPr>
        <w:t xml:space="preserve"> </w:t>
      </w:r>
    </w:p>
    <w:p w:rsidR="00ED73C5" w:rsidRPr="00D05DAF" w:rsidRDefault="00ED73C5" w:rsidP="00775F37">
      <w:pPr>
        <w:spacing w:after="0"/>
        <w:ind w:firstLine="709"/>
        <w:rPr>
          <w:rFonts w:ascii="Arial" w:hAnsi="Arial" w:cs="Arial"/>
          <w:szCs w:val="28"/>
          <w:lang w:val="lt-LT"/>
        </w:rPr>
      </w:pPr>
    </w:p>
    <w:p w:rsidR="00F12C76" w:rsidRPr="00D05DAF" w:rsidRDefault="00ED73C5" w:rsidP="00775F37">
      <w:pPr>
        <w:spacing w:after="0"/>
        <w:ind w:firstLine="709"/>
        <w:jc w:val="center"/>
        <w:rPr>
          <w:rFonts w:ascii="Arial" w:hAnsi="Arial" w:cs="Arial"/>
          <w:b/>
          <w:bCs/>
          <w:szCs w:val="28"/>
        </w:rPr>
      </w:pPr>
      <w:r w:rsidRPr="00D05DAF">
        <w:rPr>
          <w:rFonts w:ascii="Arial" w:hAnsi="Arial" w:cs="Arial"/>
          <w:b/>
          <w:bCs/>
          <w:szCs w:val="28"/>
          <w:lang w:val="lt-LT"/>
        </w:rPr>
        <w:t xml:space="preserve">Dėkojame už Jūsų </w:t>
      </w:r>
      <w:r w:rsidR="002D5BFB" w:rsidRPr="00D05DAF">
        <w:rPr>
          <w:rFonts w:ascii="Arial" w:hAnsi="Arial" w:cs="Arial"/>
          <w:b/>
          <w:bCs/>
          <w:szCs w:val="28"/>
          <w:lang w:val="lt-LT"/>
        </w:rPr>
        <w:t>palaikymą</w:t>
      </w:r>
      <w:r w:rsidRPr="00D05DAF">
        <w:rPr>
          <w:rFonts w:ascii="Arial" w:hAnsi="Arial" w:cs="Arial"/>
          <w:b/>
          <w:bCs/>
          <w:szCs w:val="28"/>
          <w:lang w:val="lt-LT"/>
        </w:rPr>
        <w:t>!</w:t>
      </w:r>
    </w:p>
    <w:sectPr w:rsidR="00F12C76" w:rsidRPr="00D05DAF" w:rsidSect="006C0B77">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396"/>
  <w:characterSpacingControl w:val="doNotCompress"/>
  <w:compat/>
  <w:rsids>
    <w:rsidRoot w:val="00ED73C5"/>
    <w:rsid w:val="0009474F"/>
    <w:rsid w:val="002D5BFB"/>
    <w:rsid w:val="00356202"/>
    <w:rsid w:val="00362900"/>
    <w:rsid w:val="006264A9"/>
    <w:rsid w:val="006C0B77"/>
    <w:rsid w:val="006F627E"/>
    <w:rsid w:val="00775F37"/>
    <w:rsid w:val="008242FF"/>
    <w:rsid w:val="00870751"/>
    <w:rsid w:val="00922C48"/>
    <w:rsid w:val="00973178"/>
    <w:rsid w:val="00A25775"/>
    <w:rsid w:val="00A72C99"/>
    <w:rsid w:val="00B13FF2"/>
    <w:rsid w:val="00B17CC3"/>
    <w:rsid w:val="00B915B7"/>
    <w:rsid w:val="00D05DAF"/>
    <w:rsid w:val="00EA59DF"/>
    <w:rsid w:val="00ED73C5"/>
    <w:rsid w:val="00EE4070"/>
    <w:rsid w:val="00F12C76"/>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5B7"/>
    <w:pPr>
      <w:spacing w:after="160"/>
    </w:pPr>
    <w:rPr>
      <w:rFonts w:ascii="Times New Roman" w:hAnsi="Times New Roman"/>
      <w:sz w:val="28"/>
      <w:szCs w:val="22"/>
      <w:lang w:val="ru-R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317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R0512_4.pdf" TargetMode="External"/><Relationship Id="rId2" Type="http://schemas.openxmlformats.org/officeDocument/2006/relationships/image" Target="media/image1.jpeg"/><Relationship Id="rId1" Type="http://schemas.openxmlformats.org/officeDocument/2006/relationships/styles" Target="styles.xml"/><Relationship Id="rId6" Type="http://schemas.openxmlformats.org/officeDocument/2006/relationships/hyperlink" Target="https://deklaravimas.vmi.lt/lt/Pradinis_Prisijungimo_puslapis/Prisijungimasperisorinessistemas.aspx" TargetMode="External"/><Relationship Id="rId5" Type="http://schemas.openxmlformats.org/officeDocument/2006/relationships/hyperlink" Target="https://deklaravimas.vmi.lt/lt/Pradinis_Prisijungimo_puslapis/Prisijungimasperisorinessistemas.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2584</Words>
  <Characters>1474</Characters>
  <Application>Microsoft Office Word</Application>
  <DocSecurity>0</DocSecurity>
  <Lines>12</Lines>
  <Paragraphs>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4050</CharactersWithSpaces>
  <SharedDoc>false</SharedDoc>
  <HLinks>
    <vt:vector size="18" baseType="variant">
      <vt:variant>
        <vt:i4>5701746</vt:i4>
      </vt:variant>
      <vt:variant>
        <vt:i4>6</vt:i4>
      </vt:variant>
      <vt:variant>
        <vt:i4>0</vt:i4>
      </vt:variant>
      <vt:variant>
        <vt:i4>5</vt:i4>
      </vt:variant>
      <vt:variant>
        <vt:lpwstr>FR0512_4.pdf</vt:lpwstr>
      </vt:variant>
      <vt:variant>
        <vt:lpwstr/>
      </vt:variant>
      <vt:variant>
        <vt:i4>4325398</vt:i4>
      </vt:variant>
      <vt:variant>
        <vt:i4>3</vt:i4>
      </vt:variant>
      <vt:variant>
        <vt:i4>0</vt:i4>
      </vt:variant>
      <vt:variant>
        <vt:i4>5</vt:i4>
      </vt:variant>
      <vt:variant>
        <vt:lpwstr>https://deklaravimas.vmi.lt/lt/Pradinis_Prisijungimo_puslapis/Prisijungimasperisorinessistemas.aspx</vt:lpwstr>
      </vt:variant>
      <vt:variant>
        <vt:lpwstr/>
      </vt:variant>
      <vt:variant>
        <vt:i4>4325398</vt:i4>
      </vt:variant>
      <vt:variant>
        <vt:i4>0</vt:i4>
      </vt:variant>
      <vt:variant>
        <vt:i4>0</vt:i4>
      </vt:variant>
      <vt:variant>
        <vt:i4>5</vt:i4>
      </vt:variant>
      <vt:variant>
        <vt:lpwstr>https://deklaravimas.vmi.lt/lt/Pradinis_Prisijungimo_puslapis/Prisijungimasperisorinessistemas.aspx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Bitute</dc:creator>
  <cp:lastModifiedBy>Erika</cp:lastModifiedBy>
  <cp:revision>2</cp:revision>
  <dcterms:created xsi:type="dcterms:W3CDTF">2020-04-27T17:26:00Z</dcterms:created>
  <dcterms:modified xsi:type="dcterms:W3CDTF">2020-04-27T17:26:00Z</dcterms:modified>
</cp:coreProperties>
</file>